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BA385" w14:textId="77777777" w:rsidR="007255B7" w:rsidRPr="001B55D7" w:rsidRDefault="007255B7" w:rsidP="007255B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20DBA386" w14:textId="77777777" w:rsidR="007255B7" w:rsidRPr="001B55D7" w:rsidRDefault="007255B7" w:rsidP="007255B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20DBA387" w14:textId="77777777" w:rsidR="007255B7" w:rsidRPr="001B55D7" w:rsidRDefault="007255B7" w:rsidP="007255B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20DBA388"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0"/>
          <w:szCs w:val="24"/>
        </w:rPr>
      </w:pPr>
    </w:p>
    <w:p w14:paraId="20DBA389" w14:textId="77777777" w:rsidR="007255B7" w:rsidRPr="001B55D7" w:rsidRDefault="007255B7" w:rsidP="007255B7">
      <w:pPr>
        <w:widowControl w:val="0"/>
        <w:autoSpaceDE w:val="0"/>
        <w:autoSpaceDN w:val="0"/>
        <w:spacing w:before="9" w:after="0" w:line="240" w:lineRule="auto"/>
        <w:rPr>
          <w:rFonts w:ascii="Times New Roman" w:eastAsia="Times New Roman" w:hAnsi="Times New Roman" w:cs="Times New Roman"/>
          <w:sz w:val="19"/>
          <w:szCs w:val="24"/>
        </w:rPr>
      </w:pPr>
    </w:p>
    <w:p w14:paraId="20DBA38A"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7255B7" w:rsidRPr="001B55D7" w14:paraId="20DBA391" w14:textId="77777777" w:rsidTr="00F90CEA">
        <w:trPr>
          <w:trHeight w:val="2140"/>
        </w:trPr>
        <w:tc>
          <w:tcPr>
            <w:tcW w:w="4253" w:type="dxa"/>
          </w:tcPr>
          <w:p w14:paraId="20DBA38B"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20DBA38C"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20DBA38D"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20DBA38E"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20DBA38F"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20DBA390" w14:textId="77777777" w:rsidR="007255B7" w:rsidRPr="001B55D7" w:rsidRDefault="007255B7"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20DBA392" w14:textId="77777777" w:rsidR="007255B7" w:rsidRPr="001B55D7" w:rsidRDefault="007255B7" w:rsidP="007255B7">
      <w:pPr>
        <w:spacing w:after="0" w:line="232" w:lineRule="auto"/>
        <w:ind w:right="800"/>
        <w:rPr>
          <w:rFonts w:ascii="Times New Roman" w:eastAsia="Times New Roman" w:hAnsi="Times New Roman" w:cs="Times New Roman"/>
          <w:sz w:val="20"/>
          <w:szCs w:val="20"/>
          <w:lang w:eastAsia="ru-RU"/>
        </w:rPr>
      </w:pPr>
    </w:p>
    <w:p w14:paraId="20DBA393"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p>
    <w:p w14:paraId="20DBA394"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p>
    <w:p w14:paraId="20DBA395"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p>
    <w:p w14:paraId="20DBA396"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p>
    <w:p w14:paraId="20DBA397"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sz w:val="26"/>
          <w:szCs w:val="24"/>
        </w:rPr>
      </w:pPr>
    </w:p>
    <w:p w14:paraId="20DBA398" w14:textId="77777777" w:rsidR="007255B7" w:rsidRPr="001B55D7" w:rsidRDefault="007255B7" w:rsidP="007255B7">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20DBA399" w14:textId="77777777" w:rsidR="007255B7" w:rsidRPr="001B55D7" w:rsidRDefault="007255B7" w:rsidP="007255B7">
      <w:pPr>
        <w:spacing w:after="0" w:line="200" w:lineRule="exact"/>
        <w:jc w:val="center"/>
        <w:rPr>
          <w:rFonts w:ascii="Times New Roman" w:eastAsia="Times New Roman" w:hAnsi="Times New Roman" w:cs="Times New Roman"/>
          <w:b/>
          <w:bCs/>
          <w:sz w:val="24"/>
          <w:szCs w:val="24"/>
          <w:lang w:eastAsia="ru-RU"/>
        </w:rPr>
      </w:pPr>
    </w:p>
    <w:p w14:paraId="20DBA39A" w14:textId="78465528" w:rsidR="007255B7" w:rsidRPr="007255B7" w:rsidRDefault="007255B7" w:rsidP="007255B7">
      <w:pPr>
        <w:spacing w:after="0" w:line="240" w:lineRule="auto"/>
        <w:jc w:val="center"/>
        <w:rPr>
          <w:rFonts w:ascii="Times New Roman" w:eastAsia="SimSun" w:hAnsi="Times New Roman" w:cs="Times New Roman"/>
          <w:b/>
          <w:bCs/>
          <w:sz w:val="24"/>
          <w:szCs w:val="24"/>
          <w:lang w:eastAsia="zh-CN"/>
        </w:rPr>
      </w:pPr>
      <w:r w:rsidRPr="007255B7">
        <w:rPr>
          <w:rFonts w:ascii="Times New Roman" w:eastAsia="SimSun" w:hAnsi="Times New Roman" w:cs="Times New Roman"/>
          <w:b/>
          <w:bCs/>
          <w:sz w:val="24"/>
          <w:szCs w:val="24"/>
          <w:lang w:eastAsia="zh-CN"/>
        </w:rPr>
        <w:t>Б1.О.0</w:t>
      </w:r>
      <w:r w:rsidR="00CF7558">
        <w:rPr>
          <w:rFonts w:ascii="Times New Roman" w:eastAsia="SimSun" w:hAnsi="Times New Roman" w:cs="Times New Roman"/>
          <w:b/>
          <w:bCs/>
          <w:sz w:val="24"/>
          <w:szCs w:val="24"/>
          <w:lang w:eastAsia="zh-CN"/>
        </w:rPr>
        <w:t>6</w:t>
      </w:r>
    </w:p>
    <w:p w14:paraId="20DBA39B" w14:textId="77777777" w:rsidR="007255B7" w:rsidRPr="007255B7" w:rsidRDefault="007255B7" w:rsidP="007255B7">
      <w:pPr>
        <w:spacing w:after="0" w:line="240" w:lineRule="auto"/>
        <w:jc w:val="center"/>
        <w:rPr>
          <w:rFonts w:ascii="Times New Roman" w:eastAsia="SimSun" w:hAnsi="Times New Roman" w:cs="Times New Roman"/>
          <w:b/>
          <w:bCs/>
          <w:sz w:val="24"/>
          <w:szCs w:val="24"/>
          <w:lang w:eastAsia="zh-CN"/>
        </w:rPr>
      </w:pPr>
    </w:p>
    <w:p w14:paraId="20DBA39C" w14:textId="77777777" w:rsidR="007255B7" w:rsidRDefault="007255B7" w:rsidP="007255B7">
      <w:pPr>
        <w:spacing w:after="0" w:line="240" w:lineRule="auto"/>
        <w:jc w:val="center"/>
        <w:rPr>
          <w:rFonts w:ascii="Times New Roman" w:eastAsia="SimSun" w:hAnsi="Times New Roman" w:cs="Times New Roman"/>
          <w:b/>
          <w:bCs/>
          <w:sz w:val="24"/>
          <w:szCs w:val="24"/>
          <w:lang w:eastAsia="zh-CN"/>
        </w:rPr>
      </w:pPr>
      <w:r w:rsidRPr="007255B7">
        <w:rPr>
          <w:rFonts w:ascii="Times New Roman" w:eastAsia="SimSun" w:hAnsi="Times New Roman" w:cs="Times New Roman"/>
          <w:b/>
          <w:bCs/>
          <w:sz w:val="24"/>
          <w:szCs w:val="24"/>
          <w:lang w:eastAsia="zh-CN"/>
        </w:rPr>
        <w:t>ИНОСТРАННЫЙ ЯЗЫК (АНГЛИЙСКИЙ)</w:t>
      </w:r>
    </w:p>
    <w:p w14:paraId="20DBA39D" w14:textId="77777777" w:rsidR="007255B7" w:rsidRPr="001B55D7" w:rsidRDefault="007255B7" w:rsidP="007255B7">
      <w:pPr>
        <w:spacing w:after="0" w:line="240" w:lineRule="auto"/>
        <w:jc w:val="center"/>
        <w:rPr>
          <w:rFonts w:ascii="Times New Roman" w:eastAsia="Times New Roman" w:hAnsi="Times New Roman" w:cs="Times New Roman"/>
          <w:b/>
          <w:bCs/>
          <w:lang w:eastAsia="zh-CN"/>
        </w:rPr>
      </w:pPr>
    </w:p>
    <w:p w14:paraId="20DBA39E" w14:textId="77777777" w:rsidR="007255B7" w:rsidRPr="001B55D7" w:rsidRDefault="007255B7" w:rsidP="007255B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20DBA39F" w14:textId="77777777" w:rsidR="007255B7" w:rsidRPr="001B55D7" w:rsidRDefault="007255B7" w:rsidP="007255B7">
      <w:pPr>
        <w:spacing w:after="0" w:line="240" w:lineRule="auto"/>
        <w:rPr>
          <w:rFonts w:ascii="Times New Roman" w:eastAsia="Times New Roman" w:hAnsi="Times New Roman" w:cs="Times New Roman"/>
          <w:b/>
          <w:bCs/>
          <w:lang w:eastAsia="zh-CN"/>
        </w:rPr>
      </w:pPr>
    </w:p>
    <w:p w14:paraId="20DBA3A0" w14:textId="6EA40F0A" w:rsidR="007255B7" w:rsidRPr="001B55D7" w:rsidRDefault="007255B7" w:rsidP="007255B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Pr="001B55D7">
        <w:rPr>
          <w:rFonts w:ascii="Times New Roman" w:eastAsia="Times New Roman" w:hAnsi="Times New Roman" w:cs="Times New Roman"/>
          <w:b/>
          <w:sz w:val="28"/>
          <w:szCs w:val="28"/>
          <w:lang w:eastAsia="ru-RU"/>
        </w:rPr>
        <w:t xml:space="preserve"> </w:t>
      </w:r>
      <w:r w:rsidR="00CF7558" w:rsidRPr="00CF7558">
        <w:rPr>
          <w:rFonts w:ascii="Times New Roman" w:eastAsia="Times New Roman" w:hAnsi="Times New Roman" w:cs="Times New Roman"/>
          <w:b/>
          <w:bCs/>
          <w:lang w:eastAsia="zh-CN"/>
        </w:rPr>
        <w:t>Историко-культурный туризм и гостиничное дело</w:t>
      </w:r>
    </w:p>
    <w:p w14:paraId="20DBA3A1" w14:textId="77777777" w:rsidR="007255B7" w:rsidRPr="001B55D7" w:rsidRDefault="007255B7" w:rsidP="007255B7">
      <w:pPr>
        <w:spacing w:after="0" w:line="240" w:lineRule="auto"/>
        <w:rPr>
          <w:rFonts w:ascii="Times New Roman" w:eastAsia="Times New Roman" w:hAnsi="Times New Roman" w:cs="Times New Roman"/>
          <w:b/>
          <w:bCs/>
          <w:lang w:eastAsia="zh-CN"/>
        </w:rPr>
      </w:pPr>
    </w:p>
    <w:p w14:paraId="20DBA3A2" w14:textId="77777777" w:rsidR="007255B7" w:rsidRPr="001B55D7" w:rsidRDefault="007255B7" w:rsidP="007255B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20DBA3A3" w14:textId="77777777" w:rsidR="007255B7" w:rsidRPr="001B55D7" w:rsidRDefault="007255B7" w:rsidP="007255B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20DBA3A4" w14:textId="77777777" w:rsidR="007255B7" w:rsidRPr="001B55D7" w:rsidRDefault="007255B7" w:rsidP="007255B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20DBA3A5"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b/>
          <w:i/>
          <w:sz w:val="24"/>
          <w:szCs w:val="24"/>
        </w:rPr>
      </w:pPr>
    </w:p>
    <w:p w14:paraId="20DBA3A6" w14:textId="77777777" w:rsidR="007255B7" w:rsidRPr="001B55D7" w:rsidRDefault="007255B7" w:rsidP="007255B7">
      <w:pPr>
        <w:widowControl w:val="0"/>
        <w:autoSpaceDE w:val="0"/>
        <w:autoSpaceDN w:val="0"/>
        <w:spacing w:after="0" w:line="240" w:lineRule="auto"/>
        <w:rPr>
          <w:rFonts w:ascii="Times New Roman" w:eastAsia="Times New Roman" w:hAnsi="Times New Roman" w:cs="Times New Roman"/>
          <w:b/>
          <w:i/>
          <w:sz w:val="24"/>
          <w:szCs w:val="24"/>
        </w:rPr>
      </w:pPr>
    </w:p>
    <w:p w14:paraId="20DBA3A7" w14:textId="77777777" w:rsidR="007255B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8"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9"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A"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B"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C"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D" w14:textId="77777777" w:rsidR="007255B7" w:rsidRPr="001B55D7" w:rsidRDefault="007255B7" w:rsidP="007255B7">
      <w:pPr>
        <w:widowControl w:val="0"/>
        <w:autoSpaceDE w:val="0"/>
        <w:autoSpaceDN w:val="0"/>
        <w:spacing w:after="0" w:line="240" w:lineRule="auto"/>
        <w:jc w:val="center"/>
        <w:rPr>
          <w:rFonts w:ascii="Times New Roman" w:eastAsia="Times New Roman" w:hAnsi="Times New Roman" w:cs="Times New Roman"/>
        </w:rPr>
      </w:pPr>
    </w:p>
    <w:p w14:paraId="20DBA3AE" w14:textId="77777777" w:rsidR="007255B7" w:rsidRPr="001B55D7" w:rsidRDefault="007255B7" w:rsidP="007255B7">
      <w:pPr>
        <w:tabs>
          <w:tab w:val="right" w:leader="underscore" w:pos="8505"/>
        </w:tabs>
        <w:spacing w:after="0" w:line="240" w:lineRule="auto"/>
        <w:jc w:val="center"/>
        <w:rPr>
          <w:rFonts w:ascii="Times New Roman" w:eastAsia="Times New Roman" w:hAnsi="Times New Roman" w:cs="Times New Roman"/>
          <w:b/>
          <w:bCs/>
          <w:lang w:eastAsia="zh-CN"/>
        </w:rPr>
      </w:pPr>
    </w:p>
    <w:p w14:paraId="20DBA3AF"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0"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1"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2"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3"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4"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5"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6" w14:textId="77777777"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p>
    <w:p w14:paraId="20DBA3B7" w14:textId="40C14BFC" w:rsidR="007255B7" w:rsidRPr="001B55D7" w:rsidRDefault="007255B7" w:rsidP="007255B7">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CF7558">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20DBA3B8" w14:textId="77777777" w:rsidR="007255B7" w:rsidRDefault="007255B7" w:rsidP="007255B7">
      <w:pPr>
        <w:rPr>
          <w:rFonts w:ascii="Times New Roman" w:hAnsi="Times New Roman" w:cs="Times New Roman"/>
          <w:sz w:val="24"/>
          <w:szCs w:val="24"/>
        </w:rPr>
      </w:pPr>
    </w:p>
    <w:p w14:paraId="20DBA3B9"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sz w:val="28"/>
          <w:szCs w:val="28"/>
          <w:lang w:eastAsia="ru-RU"/>
        </w:rPr>
        <w:lastRenderedPageBreak/>
        <w:t xml:space="preserve">         </w:t>
      </w:r>
      <w:r w:rsidRPr="007255B7">
        <w:rPr>
          <w:rFonts w:ascii="Times New Roman" w:eastAsia="Times New Roman" w:hAnsi="Times New Roman" w:cs="Times New Roman"/>
          <w:bCs/>
          <w:sz w:val="28"/>
          <w:szCs w:val="28"/>
          <w:lang w:eastAsia="ru-RU"/>
        </w:rPr>
        <w:t xml:space="preserve">      </w:t>
      </w:r>
      <w:r w:rsidRPr="007255B7">
        <w:rPr>
          <w:rFonts w:ascii="Times New Roman" w:eastAsia="Times New Roman" w:hAnsi="Times New Roman" w:cs="Times New Roman"/>
          <w:b/>
          <w:sz w:val="28"/>
          <w:szCs w:val="28"/>
          <w:lang w:eastAsia="ru-RU"/>
        </w:rPr>
        <w:t>Сущность и содержание  самостоятельной работы студентов</w:t>
      </w:r>
    </w:p>
    <w:p w14:paraId="20DBA3BA" w14:textId="77777777" w:rsidR="007255B7" w:rsidRPr="007255B7" w:rsidRDefault="007255B7" w:rsidP="007255B7">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0DBA3BB" w14:textId="77777777" w:rsidR="007255B7" w:rsidRPr="007255B7" w:rsidRDefault="007255B7" w:rsidP="007255B7">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7255B7">
        <w:rPr>
          <w:rFonts w:ascii="Times New Roman" w:eastAsia="Times New Roman" w:hAnsi="Times New Roman" w:cs="Times New Roman"/>
          <w:color w:val="333333"/>
          <w:sz w:val="28"/>
          <w:szCs w:val="28"/>
          <w:lang w:eastAsia="ru-RU"/>
        </w:rPr>
        <w:t xml:space="preserve">        </w:t>
      </w:r>
      <w:r w:rsidRPr="007255B7">
        <w:rPr>
          <w:rFonts w:ascii="Times New Roman" w:eastAsia="Times New Roman" w:hAnsi="Times New Roman" w:cs="Times New Roman"/>
          <w:sz w:val="28"/>
          <w:szCs w:val="28"/>
          <w:lang w:eastAsia="ru-RU"/>
        </w:rPr>
        <w:t>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триады «знать, уметь, владеть» общекультурных и профессиональных компетенций, соответствующих выбранной профессии, профессиональному становлению и развитию будущих специалистов.</w:t>
      </w:r>
      <w:r w:rsidRPr="007255B7">
        <w:rPr>
          <w:rFonts w:ascii="Times New Roman" w:eastAsia="Times New Roman" w:hAnsi="Times New Roman" w:cs="Times New Roman"/>
          <w:b/>
          <w:sz w:val="28"/>
          <w:szCs w:val="28"/>
          <w:lang w:eastAsia="ru-RU"/>
        </w:rPr>
        <w:t xml:space="preserve"> </w:t>
      </w:r>
    </w:p>
    <w:p w14:paraId="20DBA3BC"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14:paraId="20DBA3BD"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Основными признаками самостоятельной работы студентов принято считать:</w:t>
      </w:r>
    </w:p>
    <w:p w14:paraId="20DBA3BE"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наличие познавательной или практической задачи, проблемного вопроса или задачи и особого времени на их выполнение;</w:t>
      </w:r>
    </w:p>
    <w:p w14:paraId="20DBA3BF"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проявление умственного напряжения мысли обучаемых для правильного и наилучшего выполнения того или иного действия;</w:t>
      </w:r>
    </w:p>
    <w:p w14:paraId="20DBA3C0"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проявление сознательности, самостоятельности и активности студентов в процессе решения поставленных задач;</w:t>
      </w:r>
    </w:p>
    <w:p w14:paraId="20DBA3C1"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владение навыками самостоятельной работы;</w:t>
      </w:r>
    </w:p>
    <w:p w14:paraId="20DBA3C2"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осуществление управления и самоуправления самостоятельной познавательной и практической деятельностью студентов.</w:t>
      </w:r>
    </w:p>
    <w:p w14:paraId="20DBA3C3"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Ядром самостоятельной работы, исходным моментом ее конструирования является познавательная или практическая задача. Именно наличие задачи обуславливает весь процесс самостоятельной работы: предусматривает самостоятельную деятельность студентов по ее решению. </w:t>
      </w:r>
    </w:p>
    <w:p w14:paraId="20DBA3C4"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В различных формах учебного процесса самостоятельность обучаемых проявляется по-разному: от простого воспроизведения до высокого уровня творческой активности. В самостоятельной работе по иностранному языку используется</w:t>
      </w:r>
      <w:r w:rsidRPr="007255B7">
        <w:rPr>
          <w:rFonts w:ascii="Times New Roman" w:eastAsia="Times New Roman" w:hAnsi="Times New Roman" w:cs="Times New Roman"/>
          <w:b/>
          <w:sz w:val="28"/>
          <w:szCs w:val="28"/>
          <w:lang w:eastAsia="ru-RU"/>
        </w:rPr>
        <w:t xml:space="preserve"> </w:t>
      </w:r>
      <w:r w:rsidRPr="007255B7">
        <w:rPr>
          <w:rFonts w:ascii="Times New Roman" w:eastAsia="Times New Roman" w:hAnsi="Times New Roman" w:cs="Times New Roman"/>
          <w:sz w:val="28"/>
          <w:szCs w:val="28"/>
          <w:lang w:eastAsia="ru-RU"/>
        </w:rPr>
        <w:t xml:space="preserve">третий творческий уровень активности, когда студент пытается </w:t>
      </w:r>
      <w:r w:rsidRPr="007255B7">
        <w:rPr>
          <w:rFonts w:ascii="Times New Roman" w:eastAsia="Times New Roman" w:hAnsi="Times New Roman" w:cs="Times New Roman"/>
          <w:sz w:val="28"/>
          <w:szCs w:val="28"/>
          <w:lang w:eastAsia="ru-RU"/>
        </w:rPr>
        <w:lastRenderedPageBreak/>
        <w:t>применить знания в новой ситуации. По характеру управления - это самостоятельная деятельность лишь иногда гибко направляемая преподавателем.</w:t>
      </w:r>
    </w:p>
    <w:p w14:paraId="20DBA3C5"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В самостоятельной работе студентов по решению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14:paraId="20DBA3C6" w14:textId="77777777" w:rsidR="007255B7" w:rsidRPr="007255B7" w:rsidRDefault="007255B7" w:rsidP="007255B7">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 просмотре, прослушивании,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14:paraId="20DBA3C7"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sz w:val="28"/>
          <w:szCs w:val="28"/>
          <w:lang w:eastAsia="ru-RU"/>
        </w:rPr>
      </w:pPr>
      <w:r w:rsidRPr="007255B7">
        <w:rPr>
          <w:rFonts w:ascii="Times New Roman" w:eastAsia="Times New Roman" w:hAnsi="Times New Roman" w:cs="Times New Roman"/>
          <w:bCs/>
          <w:sz w:val="28"/>
          <w:szCs w:val="28"/>
          <w:lang w:eastAsia="ru-RU"/>
        </w:rPr>
        <w:t xml:space="preserve">     </w:t>
      </w:r>
      <w:r w:rsidRPr="007255B7">
        <w:rPr>
          <w:rFonts w:ascii="Times New Roman" w:eastAsia="Times New Roman" w:hAnsi="Times New Roman" w:cs="Times New Roman"/>
          <w:sz w:val="28"/>
          <w:szCs w:val="28"/>
          <w:lang w:eastAsia="ru-RU"/>
        </w:rPr>
        <w:t xml:space="preserve">Общекультурные </w:t>
      </w:r>
      <w:r w:rsidRPr="007255B7">
        <w:rPr>
          <w:rFonts w:ascii="Times New Roman" w:eastAsia="Times New Roman" w:hAnsi="Times New Roman" w:cs="Times New Roman"/>
          <w:bCs/>
          <w:iCs/>
          <w:sz w:val="28"/>
          <w:szCs w:val="28"/>
          <w:lang w:eastAsia="ru-RU"/>
        </w:rPr>
        <w:t>компетенции</w:t>
      </w:r>
      <w:r w:rsidRPr="007255B7">
        <w:rPr>
          <w:rFonts w:ascii="Times New Roman" w:eastAsia="Times New Roman" w:hAnsi="Times New Roman" w:cs="Times New Roman"/>
          <w:sz w:val="28"/>
          <w:szCs w:val="28"/>
          <w:lang w:eastAsia="ru-RU"/>
        </w:rPr>
        <w:t xml:space="preserve"> (ОК), формируемые при изучении курса иностранного языка в неязыковом</w:t>
      </w:r>
      <w:r w:rsidRPr="007255B7">
        <w:rPr>
          <w:rFonts w:ascii="Times New Roman" w:eastAsia="Times New Roman" w:hAnsi="Times New Roman" w:cs="Times New Roman"/>
          <w:color w:val="000000"/>
          <w:sz w:val="28"/>
          <w:szCs w:val="28"/>
          <w:lang w:eastAsia="ru-RU"/>
        </w:rPr>
        <w:t xml:space="preserve"> ВУЗе, основаны на коммуникативных языковых компетенциях, таких как лингвистическая, социолингвистическая, социокультурная, стратегическая, дискурсивная и социальная компетенции. Они реализуются в основных видах речевой деятельности: продуктивной (говорение, письмо) и репродуктивной (</w:t>
      </w:r>
      <w:r w:rsidRPr="007255B7">
        <w:rPr>
          <w:rFonts w:ascii="Times New Roman" w:eastAsia="Times New Roman" w:hAnsi="Times New Roman" w:cs="Times New Roman"/>
          <w:vanish/>
          <w:color w:val="000000"/>
          <w:sz w:val="28"/>
          <w:szCs w:val="28"/>
          <w:lang w:eastAsia="ru-RU"/>
        </w:rPr>
        <w:t xml:space="preserve">продуктивной в основных видах речевой деятельности (говорение, чтение, аудирование </w:t>
      </w:r>
      <w:r w:rsidRPr="007255B7">
        <w:rPr>
          <w:rFonts w:ascii="Times New Roman" w:eastAsia="Times New Roman" w:hAnsi="Times New Roman" w:cs="Times New Roman"/>
          <w:color w:val="000000"/>
          <w:sz w:val="28"/>
          <w:szCs w:val="28"/>
          <w:lang w:eastAsia="ru-RU"/>
        </w:rPr>
        <w:t xml:space="preserve">чтение, аудирование), которые максимально  эффективно развиваются при </w:t>
      </w:r>
      <w:r w:rsidRPr="007255B7">
        <w:rPr>
          <w:rFonts w:ascii="Times New Roman" w:eastAsia="Times New Roman" w:hAnsi="Times New Roman" w:cs="Times New Roman"/>
          <w:sz w:val="28"/>
          <w:szCs w:val="28"/>
          <w:lang w:eastAsia="ru-RU"/>
        </w:rPr>
        <w:t xml:space="preserve">личностно-ориентированном  подходе к обучению, основанному на самостоятельной работе студентов. </w:t>
      </w:r>
      <w:r w:rsidRPr="007255B7">
        <w:rPr>
          <w:rFonts w:ascii="Times New Roman CYR" w:eastAsia="Times New Roman" w:hAnsi="Times New Roman CYR" w:cs="Times New Roman CYR"/>
          <w:sz w:val="28"/>
          <w:szCs w:val="28"/>
          <w:lang w:eastAsia="ru-RU"/>
        </w:rPr>
        <w:t xml:space="preserve">Самостоятельная работа студентов по каждому направлению подготовки или специальности проводится в различных формах.  </w:t>
      </w:r>
    </w:p>
    <w:p w14:paraId="20DBA3C8"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sz w:val="28"/>
          <w:szCs w:val="28"/>
          <w:lang w:eastAsia="ru-RU"/>
        </w:rPr>
      </w:pPr>
    </w:p>
    <w:p w14:paraId="20DBA3C9"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b/>
          <w:bCs/>
          <w:sz w:val="28"/>
          <w:szCs w:val="28"/>
          <w:lang w:eastAsia="ru-RU"/>
        </w:rPr>
        <w:t>Подготовка индивидуальной интерпретации текста (устной, письменной)</w:t>
      </w:r>
    </w:p>
    <w:p w14:paraId="20DBA3CA" w14:textId="77777777" w:rsidR="007255B7" w:rsidRPr="007255B7" w:rsidRDefault="007255B7" w:rsidP="007255B7">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p>
    <w:p w14:paraId="20DBA3CB"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Целью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речи и письменной речи). </w:t>
      </w:r>
    </w:p>
    <w:p w14:paraId="20DBA3CC"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При пересказе создается собственная версия рассказа, однако очень важно использовать именно тот лексический и грамматический состав речи, который содержится в оригинальном тексте.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14:paraId="20DBA3CD"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Интерпретация оригинального аутентичного текста проходит в письменном и устном виде. Подготовка может состоять из следующих этапов:</w:t>
      </w:r>
    </w:p>
    <w:p w14:paraId="20DBA3CE"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1. Внимательно прочтите рассказ, чтобы понять основное содержание. </w:t>
      </w:r>
    </w:p>
    <w:p w14:paraId="20DBA3CF"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2. Прочтите текст еще раз, выделяя незнакомые слова и выражения, которые, по вашему мнению, препятствуют более детальному пониманию основной сюжетной линии. </w:t>
      </w:r>
    </w:p>
    <w:p w14:paraId="20DBA3D0"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3. Выпишите и переведите выделенные слова и словосочетания.</w:t>
      </w:r>
    </w:p>
    <w:p w14:paraId="20DBA3D1"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4. Если необходимо, актуализируйте  грамматические правила.</w:t>
      </w:r>
    </w:p>
    <w:p w14:paraId="20DBA3D2"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5. Составьте план рассказа устно или письменно. </w:t>
      </w:r>
    </w:p>
    <w:p w14:paraId="20DBA3D3"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6. Ответьте на вопросы к тексту – эти предложения могут стать основой вашего пересказа.</w:t>
      </w:r>
    </w:p>
    <w:p w14:paraId="20DBA3D4"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7. Проговорите вслух несколько раз вариант вашей собственной интерпретации или напишите собственную версию с обязательным использованием незнакомой лексики, содержащейся в аутентичном тексте, и выучите свой вариант наизусть. </w:t>
      </w:r>
      <w:r w:rsidRPr="007255B7">
        <w:rPr>
          <w:rFonts w:ascii="Times New Roman CYR" w:eastAsia="Times New Roman" w:hAnsi="Times New Roman CYR" w:cs="Times New Roman CYR"/>
          <w:sz w:val="28"/>
          <w:szCs w:val="28"/>
          <w:lang w:eastAsia="ru-RU"/>
        </w:rPr>
        <w:t>Написанная версия пересказа является его письменной интерпретацией.</w:t>
      </w:r>
    </w:p>
    <w:p w14:paraId="20DBA3D5"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p w14:paraId="20DBA3D6" w14:textId="77777777" w:rsidR="007255B7" w:rsidRPr="007255B7" w:rsidRDefault="007255B7" w:rsidP="007255B7">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b/>
          <w:sz w:val="28"/>
          <w:szCs w:val="28"/>
          <w:lang w:eastAsia="ru-RU"/>
        </w:rPr>
      </w:pPr>
      <w:r w:rsidRPr="007255B7">
        <w:rPr>
          <w:rFonts w:ascii="Times New Roman" w:eastAsia="Times New Roman" w:hAnsi="Times New Roman" w:cs="Times New Roman"/>
          <w:b/>
          <w:sz w:val="28"/>
          <w:szCs w:val="28"/>
          <w:lang w:eastAsia="ru-RU"/>
        </w:rPr>
        <w:lastRenderedPageBreak/>
        <w:t xml:space="preserve">                                Подготовка сообщения</w:t>
      </w:r>
    </w:p>
    <w:p w14:paraId="20DBA3D7" w14:textId="77777777" w:rsidR="007255B7" w:rsidRPr="007255B7" w:rsidRDefault="007255B7" w:rsidP="007255B7">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20DBA3D8" w14:textId="77777777" w:rsidR="007255B7" w:rsidRPr="007255B7" w:rsidRDefault="007255B7" w:rsidP="007255B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Сообщение</w:t>
      </w:r>
      <w:r w:rsidRPr="007255B7">
        <w:rPr>
          <w:rFonts w:ascii="Times New Roman" w:eastAsia="Times New Roman" w:hAnsi="Times New Roman" w:cs="Times New Roman"/>
          <w:b/>
          <w:sz w:val="28"/>
          <w:szCs w:val="28"/>
          <w:lang w:eastAsia="ru-RU"/>
        </w:rPr>
        <w:t xml:space="preserve"> </w:t>
      </w:r>
      <w:r w:rsidRPr="007255B7">
        <w:rPr>
          <w:rFonts w:ascii="Times New Roman" w:eastAsia="Times New Roman" w:hAnsi="Times New Roman" w:cs="Times New Roman"/>
          <w:sz w:val="28"/>
          <w:szCs w:val="28"/>
          <w:lang w:eastAsia="ru-RU"/>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14:paraId="20DBA3D9" w14:textId="77777777" w:rsidR="007255B7" w:rsidRPr="007255B7" w:rsidRDefault="007255B7" w:rsidP="007255B7">
      <w:pPr>
        <w:widowControl w:val="0"/>
        <w:autoSpaceDE w:val="0"/>
        <w:autoSpaceDN w:val="0"/>
        <w:adjustRightInd w:val="0"/>
        <w:spacing w:after="0" w:line="360" w:lineRule="auto"/>
        <w:ind w:firstLine="680"/>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Работать над сообщением рекомендуется в следующей последовательности:</w:t>
      </w:r>
    </w:p>
    <w:p w14:paraId="20DBA3DA"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1. Изучить суть вопроса, при необходимости актуализировать лексику и грамматические правила;</w:t>
      </w:r>
    </w:p>
    <w:p w14:paraId="20DBA3DB"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2. Хорошо продумать и составить план сообщения на иностранном языке;</w:t>
      </w:r>
    </w:p>
    <w:p w14:paraId="20DBA3DC"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3. Продумать правильность изложенного в сообщении факта, систематизировать аргументы в его защиту или против;</w:t>
      </w:r>
    </w:p>
    <w:p w14:paraId="20DBA3DD"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4. При изложении материала использовать новые слова и выражения, посильные для запоминания;</w:t>
      </w:r>
    </w:p>
    <w:p w14:paraId="20DBA3DE"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bCs/>
          <w:sz w:val="28"/>
          <w:szCs w:val="28"/>
          <w:lang w:eastAsia="ru-RU"/>
        </w:rPr>
        <w:t>5. Проговорить сообщение несколько раз для его представления, по возможности, без текстовой опоры.</w:t>
      </w:r>
    </w:p>
    <w:p w14:paraId="20DBA3DF" w14:textId="77777777" w:rsidR="007255B7" w:rsidRPr="007255B7" w:rsidRDefault="007255B7" w:rsidP="007255B7">
      <w:pPr>
        <w:widowControl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p>
    <w:p w14:paraId="20DBA3E0"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b/>
          <w:bCs/>
          <w:sz w:val="28"/>
          <w:szCs w:val="28"/>
          <w:lang w:eastAsia="ru-RU"/>
        </w:rPr>
        <w:t xml:space="preserve">                                      Подготовка доклада по теме</w:t>
      </w:r>
    </w:p>
    <w:p w14:paraId="20DBA3E1"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p>
    <w:p w14:paraId="20DBA3E2" w14:textId="77777777" w:rsidR="007255B7" w:rsidRPr="007255B7" w:rsidRDefault="007255B7" w:rsidP="007255B7">
      <w:pPr>
        <w:spacing w:after="0" w:line="240" w:lineRule="auto"/>
        <w:jc w:val="both"/>
        <w:rPr>
          <w:rFonts w:ascii="Times New Roman" w:eastAsia="SimSun" w:hAnsi="Times New Roman" w:cs="Times New Roman"/>
          <w:color w:val="000000"/>
          <w:sz w:val="24"/>
          <w:szCs w:val="24"/>
          <w:lang w:eastAsia="zh-CN"/>
        </w:rPr>
      </w:pPr>
    </w:p>
    <w:p w14:paraId="20DBA3E3" w14:textId="77777777" w:rsidR="007255B7" w:rsidRPr="007255B7" w:rsidRDefault="007255B7" w:rsidP="007255B7">
      <w:pPr>
        <w:widowControl w:val="0"/>
        <w:autoSpaceDE w:val="0"/>
        <w:autoSpaceDN w:val="0"/>
        <w:adjustRightInd w:val="0"/>
        <w:spacing w:after="0" w:line="360" w:lineRule="auto"/>
        <w:ind w:firstLine="680"/>
        <w:jc w:val="both"/>
        <w:rPr>
          <w:rFonts w:ascii="Times New Roman" w:eastAsia="Times New Roman" w:hAnsi="Times New Roman" w:cs="Times New Roman"/>
          <w:bCs/>
          <w:sz w:val="28"/>
          <w:szCs w:val="28"/>
          <w:lang w:eastAsia="ru-RU"/>
        </w:rPr>
      </w:pPr>
      <w:r w:rsidRPr="007255B7">
        <w:rPr>
          <w:rFonts w:ascii="Times New Roman" w:eastAsia="Times New Roman" w:hAnsi="Times New Roman" w:cs="Times New Roman"/>
          <w:sz w:val="28"/>
          <w:szCs w:val="28"/>
          <w:lang w:eastAsia="ru-RU"/>
        </w:rPr>
        <w:t>Доклад</w:t>
      </w:r>
      <w:r w:rsidRPr="007255B7">
        <w:rPr>
          <w:rFonts w:ascii="Times New Roman" w:eastAsia="Times New Roman" w:hAnsi="Times New Roman" w:cs="Times New Roman"/>
          <w:bCs/>
          <w:sz w:val="28"/>
          <w:szCs w:val="28"/>
          <w:lang w:eastAsia="ru-RU"/>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14:paraId="20DBA3E4" w14:textId="77777777" w:rsidR="007255B7" w:rsidRPr="007255B7" w:rsidRDefault="007255B7" w:rsidP="007255B7">
      <w:pPr>
        <w:spacing w:after="0" w:line="360" w:lineRule="auto"/>
        <w:ind w:firstLine="709"/>
        <w:jc w:val="both"/>
        <w:rPr>
          <w:rFonts w:ascii="Arial" w:eastAsia="SimSun" w:hAnsi="Arial" w:cs="Arial"/>
          <w:color w:val="000000"/>
          <w:sz w:val="28"/>
          <w:szCs w:val="28"/>
          <w:lang w:eastAsia="zh-CN"/>
        </w:rPr>
      </w:pPr>
      <w:r w:rsidRPr="007255B7">
        <w:rPr>
          <w:rFonts w:ascii="Times New Roman" w:eastAsia="SimSun" w:hAnsi="Times New Roman" w:cs="Times New Roman"/>
          <w:color w:val="000000"/>
          <w:sz w:val="28"/>
          <w:szCs w:val="28"/>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7255B7">
        <w:rPr>
          <w:rFonts w:ascii="Times New Roman" w:eastAsia="SimSun" w:hAnsi="Times New Roman" w:cs="Times New Roman"/>
          <w:sz w:val="28"/>
          <w:szCs w:val="28"/>
          <w:lang w:eastAsia="zh-CN"/>
        </w:rPr>
        <w:t xml:space="preserve"> заданную тему полно, грамматически и стилистически грамотно, с использованием соответствующей </w:t>
      </w:r>
      <w:r w:rsidRPr="007255B7">
        <w:rPr>
          <w:rFonts w:ascii="Times New Roman" w:eastAsia="SimSun" w:hAnsi="Times New Roman" w:cs="Times New Roman"/>
          <w:sz w:val="28"/>
          <w:szCs w:val="28"/>
          <w:lang w:eastAsia="zh-CN"/>
        </w:rPr>
        <w:lastRenderedPageBreak/>
        <w:t>общеязыковой или профессиональной лексики и грамматических структур, релевантных данной группе.</w:t>
      </w:r>
    </w:p>
    <w:p w14:paraId="20DBA3E5" w14:textId="77777777" w:rsidR="007255B7" w:rsidRPr="007255B7" w:rsidRDefault="007255B7" w:rsidP="007255B7">
      <w:pPr>
        <w:spacing w:after="0" w:line="360" w:lineRule="auto"/>
        <w:jc w:val="both"/>
        <w:rPr>
          <w:rFonts w:ascii="Arial" w:eastAsia="SimSun" w:hAnsi="Arial" w:cs="Arial"/>
          <w:color w:val="000000"/>
          <w:sz w:val="28"/>
          <w:szCs w:val="28"/>
          <w:lang w:eastAsia="zh-CN"/>
        </w:rPr>
      </w:pPr>
      <w:r w:rsidRPr="007255B7">
        <w:rPr>
          <w:rFonts w:ascii="Times New Roman" w:eastAsia="SimSun" w:hAnsi="Times New Roman" w:cs="Times New Roman"/>
          <w:sz w:val="28"/>
          <w:szCs w:val="28"/>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14:paraId="20DBA3E6"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14:paraId="20DBA3E7"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14:paraId="20DBA3E8" w14:textId="77777777" w:rsidR="007255B7" w:rsidRPr="007255B7" w:rsidRDefault="007255B7" w:rsidP="007255B7">
      <w:pPr>
        <w:spacing w:after="0" w:line="240" w:lineRule="auto"/>
        <w:ind w:firstLine="710"/>
        <w:jc w:val="both"/>
        <w:rPr>
          <w:rFonts w:ascii="Times New Roman" w:eastAsia="SimSun" w:hAnsi="Times New Roman" w:cs="Times New Roman"/>
          <w:b/>
          <w:bCs/>
          <w:i/>
          <w:iCs/>
          <w:color w:val="000000"/>
          <w:sz w:val="24"/>
          <w:szCs w:val="24"/>
          <w:lang w:eastAsia="zh-CN"/>
        </w:rPr>
      </w:pPr>
    </w:p>
    <w:p w14:paraId="20DBA3E9" w14:textId="77777777" w:rsidR="007255B7" w:rsidRPr="007255B7" w:rsidRDefault="007255B7" w:rsidP="007255B7">
      <w:pPr>
        <w:widowControl w:val="0"/>
        <w:tabs>
          <w:tab w:val="left" w:pos="7095"/>
        </w:tabs>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b/>
          <w:bCs/>
          <w:sz w:val="28"/>
          <w:szCs w:val="28"/>
          <w:lang w:eastAsia="ru-RU"/>
        </w:rPr>
        <w:t xml:space="preserve">                              Подготовка письменной работы (сочинения)</w:t>
      </w:r>
      <w:r w:rsidRPr="007255B7">
        <w:rPr>
          <w:rFonts w:ascii="Times New Roman CYR" w:eastAsia="Times New Roman" w:hAnsi="Times New Roman CYR" w:cs="Times New Roman CYR"/>
          <w:b/>
          <w:bCs/>
          <w:sz w:val="28"/>
          <w:szCs w:val="28"/>
          <w:lang w:eastAsia="ru-RU"/>
        </w:rPr>
        <w:tab/>
      </w:r>
    </w:p>
    <w:p w14:paraId="20DBA3EA"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20DBA3EB"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Работа над сочинением – одна из форм развития коммуникативной компетенции студентов. Одним из заданий, используемых в курсе иностранного языка, является сочинение,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тексте сочинения необходимо использовать разнообразные лексические и грамматические структуры, разные средства языковой выразительности. Если сочинение проводится в рамках промежуточного контроля, следует заранее повторить, а затем использовать в тексте изученный лексико-грамматический состав речи.</w:t>
      </w:r>
    </w:p>
    <w:p w14:paraId="20DBA3EC" w14:textId="77777777" w:rsidR="007255B7" w:rsidRPr="007255B7" w:rsidRDefault="007255B7" w:rsidP="007255B7">
      <w:pPr>
        <w:widowControl w:val="0"/>
        <w:shd w:val="clear" w:color="auto" w:fill="FFFFFF"/>
        <w:autoSpaceDE w:val="0"/>
        <w:autoSpaceDN w:val="0"/>
        <w:adjustRightInd w:val="0"/>
        <w:spacing w:after="0" w:line="360" w:lineRule="auto"/>
        <w:ind w:right="11"/>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В структуре такого сочинения обычно выделяются следующие части: тезис, то есть мысль, которая должна быть доказана; развитие тезиса, его доказательство или опровержение, аргументы; вывод – подтверждение правильности или неправильности тезиса. Аргументация может быть </w:t>
      </w:r>
      <w:r w:rsidRPr="007255B7">
        <w:rPr>
          <w:rFonts w:ascii="Times New Roman" w:eastAsia="Times New Roman" w:hAnsi="Times New Roman" w:cs="Times New Roman"/>
          <w:sz w:val="28"/>
          <w:szCs w:val="28"/>
          <w:lang w:eastAsia="ru-RU"/>
        </w:rPr>
        <w:lastRenderedPageBreak/>
        <w:t>теоретической и эмпирической, опирающейся на данные опыта, на факты. Стандартный объем сочинения составляет 120 – 180 слов.</w:t>
      </w:r>
    </w:p>
    <w:p w14:paraId="20DBA3ED" w14:textId="77777777" w:rsidR="007255B7" w:rsidRPr="007255B7" w:rsidRDefault="007255B7" w:rsidP="007255B7">
      <w:pPr>
        <w:widowControl w:val="0"/>
        <w:tabs>
          <w:tab w:val="left" w:pos="709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w:t>
      </w:r>
    </w:p>
    <w:p w14:paraId="20DBA3EE"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sz w:val="28"/>
          <w:szCs w:val="28"/>
          <w:lang w:eastAsia="ru-RU"/>
        </w:rPr>
        <w:t xml:space="preserve">                             </w:t>
      </w:r>
      <w:r w:rsidRPr="007255B7">
        <w:rPr>
          <w:rFonts w:ascii="Times New Roman CYR" w:eastAsia="Times New Roman" w:hAnsi="Times New Roman CYR" w:cs="Times New Roman CYR"/>
          <w:b/>
          <w:bCs/>
          <w:sz w:val="28"/>
          <w:szCs w:val="28"/>
          <w:lang w:eastAsia="ru-RU"/>
        </w:rPr>
        <w:t>Подготовка к тесту, контрольной работе</w:t>
      </w:r>
    </w:p>
    <w:p w14:paraId="20DBA3EF"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p>
    <w:p w14:paraId="20DBA3F0"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sz w:val="28"/>
          <w:szCs w:val="28"/>
          <w:lang w:eastAsia="ru-RU"/>
        </w:rPr>
      </w:pPr>
      <w:r w:rsidRPr="007255B7">
        <w:rPr>
          <w:rFonts w:ascii="Times New Roman CYR" w:eastAsia="Times New Roman" w:hAnsi="Times New Roman CYR" w:cs="Times New Roman CYR"/>
          <w:sz w:val="28"/>
          <w:szCs w:val="28"/>
          <w:lang w:eastAsia="ru-RU"/>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14:paraId="20DBA3F1"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bCs/>
          <w:iCs/>
          <w:sz w:val="28"/>
          <w:szCs w:val="28"/>
          <w:lang w:eastAsia="ru-RU"/>
        </w:rPr>
        <w:t xml:space="preserve">        </w:t>
      </w:r>
      <w:r w:rsidRPr="007255B7">
        <w:rPr>
          <w:rFonts w:ascii="Times New Roman CYR" w:eastAsia="Times New Roman" w:hAnsi="Times New Roman CYR" w:cs="Times New Roman CYR"/>
          <w:sz w:val="28"/>
          <w:szCs w:val="28"/>
          <w:lang w:eastAsia="ru-RU"/>
        </w:rPr>
        <w:t>Для эффективной подготовки к данным формам контроля можно использовать следующие этапы самостоятельной работы:</w:t>
      </w:r>
    </w:p>
    <w:p w14:paraId="20DBA3F2"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1. Разделите учебный материал, который необходимо повторить, на части.</w:t>
      </w:r>
    </w:p>
    <w:p w14:paraId="20DBA3F3"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2. Убедитесь, что понимаете содержание.</w:t>
      </w:r>
    </w:p>
    <w:p w14:paraId="20DBA3F4"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3. Читайте вслух, одновременно записывая материал;  при этом используются разные виды памяти: зрительная, слуховая, дикционная, моторная.</w:t>
      </w:r>
    </w:p>
    <w:p w14:paraId="20DBA3F5"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4. Проверьте себя. Пройдитесь мысленно по вопросам или пунктам. </w:t>
      </w:r>
    </w:p>
    <w:p w14:paraId="20DBA3F6"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14:paraId="20DBA3F7"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p>
    <w:p w14:paraId="20DBA3F8" w14:textId="77777777" w:rsidR="007255B7" w:rsidRPr="007255B7" w:rsidRDefault="007255B7" w:rsidP="007255B7">
      <w:pPr>
        <w:widowControl w:val="0"/>
        <w:autoSpaceDE w:val="0"/>
        <w:autoSpaceDN w:val="0"/>
        <w:adjustRightInd w:val="0"/>
        <w:spacing w:after="0" w:line="24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b/>
          <w:bCs/>
          <w:sz w:val="28"/>
          <w:szCs w:val="28"/>
          <w:lang w:eastAsia="ru-RU"/>
        </w:rPr>
        <w:t xml:space="preserve">       </w:t>
      </w:r>
      <w:r w:rsidRPr="007255B7">
        <w:rPr>
          <w:rFonts w:ascii="Times New Roman CYR" w:eastAsia="Times New Roman" w:hAnsi="Times New Roman CYR" w:cs="Times New Roman CYR"/>
          <w:sz w:val="28"/>
          <w:szCs w:val="28"/>
          <w:lang w:eastAsia="ru-RU"/>
        </w:rPr>
        <w:t xml:space="preserve">                                 </w:t>
      </w:r>
      <w:r w:rsidRPr="007255B7">
        <w:rPr>
          <w:rFonts w:ascii="Times New Roman CYR" w:eastAsia="Times New Roman" w:hAnsi="Times New Roman CYR" w:cs="Times New Roman CYR"/>
          <w:b/>
          <w:bCs/>
          <w:sz w:val="28"/>
          <w:szCs w:val="28"/>
          <w:lang w:eastAsia="ru-RU"/>
        </w:rPr>
        <w:t>Подготовка к зачету, экзамену</w:t>
      </w:r>
    </w:p>
    <w:p w14:paraId="20DBA3F9"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b/>
          <w:bCs/>
          <w:sz w:val="28"/>
          <w:szCs w:val="28"/>
          <w:lang w:eastAsia="ru-RU"/>
        </w:rPr>
      </w:pPr>
    </w:p>
    <w:p w14:paraId="20DBA3FA"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sz w:val="28"/>
          <w:szCs w:val="28"/>
          <w:lang w:eastAsia="ru-RU"/>
        </w:rPr>
      </w:pPr>
      <w:r w:rsidRPr="007255B7">
        <w:rPr>
          <w:rFonts w:ascii="Times New Roman CYR" w:eastAsia="Times New Roman" w:hAnsi="Times New Roman CYR" w:cs="Times New Roman CYR"/>
          <w:sz w:val="28"/>
          <w:szCs w:val="28"/>
          <w:lang w:eastAsia="ru-RU"/>
        </w:rPr>
        <w:t xml:space="preserve">Цель проведения зачета или экзамена – осуществить промежуточный или итоговый контроль сформированности компетенций по направлению подготовки или специальности. При этом на зачете и экзамене определяется уровень владения языковыми компетенциями и разными видами речевой деятельности (чтения, аудирования, говорения, письма). </w:t>
      </w:r>
    </w:p>
    <w:p w14:paraId="20DBA3FB"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b/>
          <w:i/>
          <w:sz w:val="28"/>
          <w:szCs w:val="28"/>
          <w:lang w:eastAsia="ru-RU"/>
        </w:rPr>
      </w:pPr>
      <w:r w:rsidRPr="007255B7">
        <w:rPr>
          <w:rFonts w:ascii="Times New Roman" w:eastAsia="Times New Roman" w:hAnsi="Times New Roman" w:cs="Times New Roman"/>
          <w:bCs/>
          <w:iCs/>
          <w:sz w:val="28"/>
          <w:szCs w:val="28"/>
          <w:lang w:eastAsia="ru-RU"/>
        </w:rPr>
        <w:t xml:space="preserve">                                             </w:t>
      </w:r>
      <w:r w:rsidRPr="007255B7">
        <w:rPr>
          <w:rFonts w:ascii="Times New Roman" w:eastAsia="Times New Roman" w:hAnsi="Times New Roman" w:cs="Times New Roman"/>
          <w:b/>
          <w:i/>
          <w:sz w:val="28"/>
          <w:szCs w:val="28"/>
          <w:lang w:eastAsia="ru-RU"/>
        </w:rPr>
        <w:t>Содержание зачета:</w:t>
      </w:r>
    </w:p>
    <w:p w14:paraId="20DBA3FC"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1. Прослушать текст 2 раза. Сформулировать 3 – 5 вопросов к тексту и передать его содержание (письменно и устно) максимально близко к оригиналу.</w:t>
      </w:r>
    </w:p>
    <w:p w14:paraId="20DBA3FD"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2. Устно изложить любую пройденную неспециальную (общую) тему и тему </w:t>
      </w:r>
      <w:r w:rsidRPr="007255B7">
        <w:rPr>
          <w:rFonts w:ascii="Times New Roman" w:eastAsia="Times New Roman" w:hAnsi="Times New Roman" w:cs="Times New Roman"/>
          <w:sz w:val="28"/>
          <w:szCs w:val="28"/>
          <w:lang w:eastAsia="ru-RU"/>
        </w:rPr>
        <w:lastRenderedPageBreak/>
        <w:t>по специальности – (выбор по билетам).</w:t>
      </w:r>
    </w:p>
    <w:p w14:paraId="20DBA3FE"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3.  Прочитать без словаря и пересказать на иностранном языке текст по специальности или страноведению.</w:t>
      </w:r>
    </w:p>
    <w:p w14:paraId="20DBA3FF"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w:t>
      </w:r>
      <w:r w:rsidRPr="007255B7">
        <w:rPr>
          <w:rFonts w:ascii="Times New Roman" w:eastAsia="Times New Roman" w:hAnsi="Times New Roman" w:cs="Times New Roman"/>
          <w:b/>
          <w:i/>
          <w:sz w:val="28"/>
          <w:szCs w:val="28"/>
          <w:lang w:eastAsia="ru-RU"/>
        </w:rPr>
        <w:t>Содержание экзамена:</w:t>
      </w:r>
    </w:p>
    <w:p w14:paraId="20DBA400"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14:paraId="20DBA401"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2. Прочитать и пересказать на иностранном языке текст по специальности или по страноведению объемом 1 страница. Время на подготовку – 30-40 мин.</w:t>
      </w:r>
    </w:p>
    <w:p w14:paraId="20DBA402"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3. Прослушать (2 раза) текст на бытовую тему и передать его содержание на иностранном языке (письменно или устно).</w:t>
      </w:r>
    </w:p>
    <w:p w14:paraId="20DBA403"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14:paraId="20DBA404"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5. Беседа на общую или профессиональную темы.</w:t>
      </w:r>
    </w:p>
    <w:p w14:paraId="20DBA405"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CYR" w:eastAsia="Times New Roman" w:hAnsi="Times New Roman CYR" w:cs="Times New Roman CYR"/>
          <w:sz w:val="28"/>
          <w:szCs w:val="28"/>
          <w:lang w:eastAsia="ru-RU"/>
        </w:rPr>
        <w:t xml:space="preserve">         Для эффективной подготовки к данным формам контроля можно использовать те же этапы самостоятельной работы, что и при подготовке к контрольной работе.</w:t>
      </w:r>
    </w:p>
    <w:p w14:paraId="20DBA406"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b/>
          <w:bCs/>
          <w:sz w:val="28"/>
          <w:szCs w:val="28"/>
          <w:lang w:eastAsia="ru-RU"/>
        </w:rPr>
      </w:pPr>
    </w:p>
    <w:p w14:paraId="20DBA407" w14:textId="77777777" w:rsidR="007255B7" w:rsidRPr="007255B7" w:rsidRDefault="007255B7" w:rsidP="007255B7">
      <w:pPr>
        <w:widowControl w:val="0"/>
        <w:autoSpaceDE w:val="0"/>
        <w:autoSpaceDN w:val="0"/>
        <w:adjustRightInd w:val="0"/>
        <w:spacing w:after="0" w:line="360" w:lineRule="auto"/>
        <w:jc w:val="both"/>
        <w:rPr>
          <w:rFonts w:ascii="Times New Roman CYR" w:eastAsia="Times New Roman" w:hAnsi="Times New Roman CYR" w:cs="Times New Roman CYR"/>
          <w:b/>
          <w:bCs/>
          <w:sz w:val="28"/>
          <w:szCs w:val="28"/>
          <w:lang w:eastAsia="ru-RU"/>
        </w:rPr>
      </w:pPr>
      <w:r w:rsidRPr="007255B7">
        <w:rPr>
          <w:rFonts w:ascii="Times New Roman CYR" w:eastAsia="Times New Roman" w:hAnsi="Times New Roman CYR" w:cs="Times New Roman CYR"/>
          <w:b/>
          <w:bCs/>
          <w:sz w:val="28"/>
          <w:szCs w:val="28"/>
          <w:lang w:eastAsia="ru-RU"/>
        </w:rPr>
        <w:t xml:space="preserve">       Работа с литературой, рекомендованной для внеаудиторного чтения</w:t>
      </w:r>
      <w:r w:rsidRPr="007255B7">
        <w:rPr>
          <w:rFonts w:ascii="Times New Roman" w:eastAsia="Times New Roman" w:hAnsi="Times New Roman" w:cs="Times New Roman"/>
          <w:b/>
          <w:bCs/>
          <w:sz w:val="28"/>
          <w:szCs w:val="28"/>
          <w:lang w:eastAsia="ru-RU"/>
        </w:rPr>
        <w:t xml:space="preserve">   </w:t>
      </w:r>
    </w:p>
    <w:p w14:paraId="20DBA408" w14:textId="77777777" w:rsidR="007255B7" w:rsidRPr="007255B7" w:rsidRDefault="007255B7" w:rsidP="007255B7">
      <w:pPr>
        <w:autoSpaceDN w:val="0"/>
        <w:spacing w:after="0" w:line="360" w:lineRule="auto"/>
        <w:jc w:val="both"/>
        <w:rPr>
          <w:rFonts w:ascii="Times New Roman CYR" w:eastAsia="Times New Roman" w:hAnsi="Times New Roman CYR" w:cs="Times New Roman CYR"/>
          <w:sz w:val="28"/>
          <w:szCs w:val="28"/>
          <w:lang w:eastAsia="ru-RU"/>
        </w:rPr>
      </w:pPr>
      <w:r w:rsidRPr="007255B7">
        <w:rPr>
          <w:rFonts w:ascii="Times New Roman CYR" w:eastAsia="Times New Roman" w:hAnsi="Times New Roman CYR" w:cs="Times New Roman CYR"/>
          <w:sz w:val="28"/>
          <w:szCs w:val="28"/>
          <w:lang w:eastAsia="ru-RU"/>
        </w:rPr>
        <w:t xml:space="preserve">     </w:t>
      </w:r>
    </w:p>
    <w:p w14:paraId="20DBA409" w14:textId="77777777" w:rsidR="007255B7" w:rsidRPr="007255B7" w:rsidRDefault="007255B7" w:rsidP="007255B7">
      <w:pPr>
        <w:autoSpaceDN w:val="0"/>
        <w:spacing w:after="0" w:line="360" w:lineRule="auto"/>
        <w:jc w:val="both"/>
        <w:rPr>
          <w:rFonts w:ascii="Times New Roman" w:eastAsia="Times New Roman" w:hAnsi="Times New Roman" w:cs="Times New Roman"/>
          <w:sz w:val="28"/>
          <w:szCs w:val="28"/>
          <w:lang w:eastAsia="ru-RU"/>
        </w:rPr>
      </w:pPr>
      <w:r w:rsidRPr="007255B7">
        <w:rPr>
          <w:rFonts w:ascii="Times New Roman CYR" w:eastAsia="Times New Roman" w:hAnsi="Times New Roman CYR" w:cs="Times New Roman CYR"/>
          <w:sz w:val="28"/>
          <w:szCs w:val="28"/>
          <w:lang w:eastAsia="ru-RU"/>
        </w:rPr>
        <w:t xml:space="preserve">      Текущая аттестация осуществляется в форме обсуждения на занятиях, а также проводится итоговая проверочная работа</w:t>
      </w:r>
      <w:r w:rsidRPr="007255B7">
        <w:rPr>
          <w:rFonts w:ascii="Times New Roman" w:eastAsia="Times New Roman" w:hAnsi="Times New Roman" w:cs="Times New Roman"/>
          <w:sz w:val="28"/>
          <w:szCs w:val="28"/>
          <w:lang w:eastAsia="ru-RU"/>
        </w:rPr>
        <w:t>. Англоязычная литература рекомендуется в соответствии с уровнем студентов и наличием в библиотеке.</w:t>
      </w:r>
    </w:p>
    <w:p w14:paraId="20DBA40A"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Рекомендуются следующие книги:</w:t>
      </w:r>
    </w:p>
    <w:p w14:paraId="20DBA40B"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1. </w:t>
      </w:r>
      <w:r w:rsidRPr="007255B7">
        <w:rPr>
          <w:rFonts w:ascii="Times New Roman" w:eastAsia="Times New Roman" w:hAnsi="Times New Roman" w:cs="Times New Roman"/>
          <w:bCs/>
          <w:sz w:val="28"/>
          <w:szCs w:val="28"/>
          <w:lang w:eastAsia="ru-RU"/>
        </w:rPr>
        <w:t>Мошняга, Е. В.</w:t>
      </w:r>
      <w:r w:rsidRPr="007255B7">
        <w:rPr>
          <w:rFonts w:ascii="Times New Roman" w:eastAsia="Times New Roman" w:hAnsi="Times New Roman" w:cs="Times New Roman"/>
          <w:b/>
          <w:bCs/>
          <w:sz w:val="28"/>
          <w:szCs w:val="28"/>
          <w:lang w:eastAsia="ru-RU"/>
        </w:rPr>
        <w:t xml:space="preserve"> </w:t>
      </w:r>
      <w:r w:rsidRPr="007255B7">
        <w:rPr>
          <w:rFonts w:ascii="Times New Roman" w:eastAsia="Times New Roman" w:hAnsi="Times New Roman" w:cs="Times New Roman"/>
          <w:sz w:val="28"/>
          <w:szCs w:val="28"/>
          <w:lang w:eastAsia="ru-RU"/>
        </w:rPr>
        <w:t>Английский язык для путешествий = English for travel : Учеб. пособие / Е. В. Мошняга ; Рос. междунар. акад. туризма. - М., 1998. - 159,[2]с. - Библиогр.: с.[161]. - 65-. </w:t>
      </w:r>
    </w:p>
    <w:p w14:paraId="20DBA40C" w14:textId="77777777" w:rsidR="007255B7" w:rsidRPr="007255B7" w:rsidRDefault="007255B7" w:rsidP="007255B7">
      <w:pPr>
        <w:autoSpaceDN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lastRenderedPageBreak/>
        <w:t>Англоязычная литература рекомендуется в соответствии с уровнем студентов и наличием в библиотеке.</w:t>
      </w:r>
    </w:p>
    <w:p w14:paraId="20DBA40D"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sz w:val="28"/>
          <w:szCs w:val="28"/>
          <w:lang w:eastAsia="ru-RU"/>
        </w:rPr>
        <w:t xml:space="preserve">     Каждый студент читает дополнительные тексты, готовит устное сообщение по содержанию. Со своими сообщениями студенты выступают на занятиях в группе. </w:t>
      </w:r>
      <w:r w:rsidRPr="007255B7">
        <w:rPr>
          <w:rFonts w:ascii="Times New Roman CYR" w:eastAsia="Times New Roman" w:hAnsi="Times New Roman CYR" w:cs="Times New Roman CYR"/>
          <w:sz w:val="28"/>
          <w:szCs w:val="28"/>
          <w:lang w:eastAsia="ru-RU"/>
        </w:rPr>
        <w:t xml:space="preserve">Студенты также выполняют различные виды творческих заданий: поиск информации по теме, подготовка докладов, проектная деятельность. работа с Интернет – источниками </w:t>
      </w:r>
      <w:r w:rsidRPr="007255B7">
        <w:rPr>
          <w:rFonts w:ascii="Times New Roman" w:eastAsia="Times New Roman" w:hAnsi="Times New Roman" w:cs="Times New Roman"/>
          <w:sz w:val="28"/>
          <w:szCs w:val="28"/>
          <w:lang w:eastAsia="ru-RU"/>
        </w:rPr>
        <w:t xml:space="preserve"> по заданию преподавателя. </w:t>
      </w:r>
    </w:p>
    <w:p w14:paraId="20DBA40E" w14:textId="77777777" w:rsid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7255B7">
        <w:rPr>
          <w:rFonts w:ascii="Times New Roman" w:eastAsia="Times New Roman" w:hAnsi="Times New Roman" w:cs="Times New Roman"/>
          <w:b/>
          <w:sz w:val="28"/>
          <w:szCs w:val="28"/>
          <w:lang w:eastAsia="ru-RU"/>
        </w:rPr>
        <w:t xml:space="preserve">     </w:t>
      </w:r>
      <w:r w:rsidRPr="007255B7">
        <w:rPr>
          <w:rFonts w:ascii="Times New Roman" w:eastAsia="Times New Roman" w:hAnsi="Times New Roman" w:cs="Times New Roman"/>
          <w:sz w:val="28"/>
          <w:szCs w:val="28"/>
          <w:lang w:eastAsia="ru-RU"/>
        </w:rPr>
        <w:t>Важную роль играют интеграция иностранного языка  со специальными дисциплинами  по профилю, участие  и  языковая практика  студентов  на  международных  встречах.</w:t>
      </w:r>
    </w:p>
    <w:p w14:paraId="20DBA40F" w14:textId="77777777" w:rsidR="007255B7" w:rsidRPr="00F30917" w:rsidRDefault="007255B7" w:rsidP="007255B7">
      <w:pPr>
        <w:keepNext/>
        <w:keepLines/>
        <w:spacing w:before="40" w:after="0" w:line="240" w:lineRule="auto"/>
        <w:outlineLvl w:val="1"/>
        <w:rPr>
          <w:rFonts w:ascii="Times New Roman" w:eastAsia="Times New Roman" w:hAnsi="Times New Roman" w:cs="Times New Roman"/>
          <w:b/>
          <w:sz w:val="26"/>
          <w:szCs w:val="26"/>
          <w:lang w:eastAsia="ru-RU"/>
        </w:rPr>
      </w:pPr>
      <w:bookmarkStart w:id="0" w:name="_Toc536199491"/>
      <w:r w:rsidRPr="00F30917">
        <w:rPr>
          <w:rFonts w:ascii="Times New Roman" w:eastAsia="Times New Roman" w:hAnsi="Times New Roman" w:cs="Times New Roman"/>
          <w:b/>
          <w:sz w:val="26"/>
          <w:szCs w:val="26"/>
          <w:lang w:eastAsia="ru-RU"/>
        </w:rPr>
        <w:t>Оценка самостоятельной работы</w:t>
      </w:r>
      <w:bookmarkEnd w:id="0"/>
      <w:r w:rsidRPr="00F30917">
        <w:rPr>
          <w:rFonts w:ascii="Times New Roman" w:eastAsia="Times New Roman" w:hAnsi="Times New Roman" w:cs="Times New Roman"/>
          <w:b/>
          <w:sz w:val="26"/>
          <w:szCs w:val="26"/>
          <w:lang w:eastAsia="ru-RU"/>
        </w:rPr>
        <w:t xml:space="preserve"> </w:t>
      </w:r>
    </w:p>
    <w:p w14:paraId="20DBA410" w14:textId="77777777" w:rsidR="007255B7" w:rsidRDefault="007255B7" w:rsidP="007255B7">
      <w:pPr>
        <w:spacing w:after="0" w:line="240" w:lineRule="auto"/>
        <w:ind w:firstLine="720"/>
        <w:jc w:val="both"/>
        <w:rPr>
          <w:rFonts w:ascii="Times New Roman" w:eastAsia="Times New Roman" w:hAnsi="Times New Roman" w:cs="Times New Roman"/>
          <w:sz w:val="24"/>
          <w:szCs w:val="24"/>
          <w:lang w:eastAsia="ru-RU"/>
        </w:rPr>
      </w:pPr>
    </w:p>
    <w:p w14:paraId="20DBA411"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20DBA412"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20DBA413"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20DBA414"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20DBA415"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20DBA416"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20DBA417" w14:textId="77777777" w:rsidR="007255B7" w:rsidRPr="00535C9E" w:rsidRDefault="007255B7" w:rsidP="007255B7">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20DBA418" w14:textId="77777777" w:rsidR="007255B7" w:rsidRPr="007255B7" w:rsidRDefault="007255B7" w:rsidP="007255B7">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sectPr w:rsidR="007255B7" w:rsidRPr="00725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55B7"/>
    <w:rsid w:val="004F26AC"/>
    <w:rsid w:val="007255B7"/>
    <w:rsid w:val="00CF7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A385"/>
  <w15:docId w15:val="{39C0A7DD-D199-4699-8994-182DEDF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55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2135</Words>
  <Characters>12176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2</cp:revision>
  <dcterms:created xsi:type="dcterms:W3CDTF">2022-02-28T18:30:00Z</dcterms:created>
  <dcterms:modified xsi:type="dcterms:W3CDTF">2024-09-25T21:05:00Z</dcterms:modified>
</cp:coreProperties>
</file>